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1E1A" w:rsidRPr="008D3F51" w:rsidRDefault="003F1E1A" w:rsidP="003F1E1A">
      <w:pPr>
        <w:pStyle w:val="NoSpacing"/>
        <w:rPr>
          <w:rFonts w:ascii="Arial" w:hAnsi="Arial" w:cs="Arial"/>
          <w:b/>
          <w:color w:val="000000"/>
          <w:sz w:val="20"/>
          <w:szCs w:val="20"/>
        </w:rPr>
      </w:pPr>
      <w:r w:rsidRPr="008D3F51">
        <w:rPr>
          <w:rFonts w:ascii="Arial" w:hAnsi="Arial" w:cs="Arial"/>
          <w:b/>
          <w:color w:val="000000"/>
          <w:sz w:val="20"/>
          <w:szCs w:val="20"/>
        </w:rPr>
        <w:t>For Immediate Release:</w:t>
      </w:r>
      <w:r w:rsidRPr="008D3F51">
        <w:rPr>
          <w:rFonts w:ascii="Arial" w:hAnsi="Arial" w:cs="Arial"/>
          <w:color w:val="000000"/>
          <w:sz w:val="20"/>
          <w:szCs w:val="20"/>
        </w:rPr>
        <w:t xml:space="preserve"> </w:t>
      </w:r>
      <w:bookmarkStart w:id="0" w:name="_GoBack"/>
      <w:bookmarkEnd w:id="0"/>
      <w:r w:rsidR="00E73CEC">
        <w:rPr>
          <w:rFonts w:ascii="Arial" w:hAnsi="Arial" w:cs="Arial"/>
          <w:color w:val="000000"/>
          <w:sz w:val="20"/>
          <w:szCs w:val="20"/>
        </w:rPr>
        <w:t>Friday</w:t>
      </w:r>
      <w:r w:rsidR="00073B7B">
        <w:rPr>
          <w:rFonts w:ascii="Arial" w:hAnsi="Arial" w:cs="Arial"/>
          <w:color w:val="000000"/>
          <w:sz w:val="20"/>
          <w:szCs w:val="20"/>
        </w:rPr>
        <w:t xml:space="preserve">, </w:t>
      </w:r>
      <w:r w:rsidR="00E73CEC">
        <w:rPr>
          <w:rFonts w:ascii="Arial" w:hAnsi="Arial" w:cs="Arial"/>
          <w:color w:val="000000"/>
          <w:sz w:val="20"/>
          <w:szCs w:val="20"/>
        </w:rPr>
        <w:t xml:space="preserve">Aug. </w:t>
      </w:r>
      <w:r w:rsidR="002F6DBA">
        <w:rPr>
          <w:rFonts w:ascii="Arial" w:hAnsi="Arial" w:cs="Arial"/>
          <w:color w:val="000000"/>
          <w:sz w:val="20"/>
          <w:szCs w:val="20"/>
        </w:rPr>
        <w:t>21</w:t>
      </w:r>
      <w:r w:rsidR="00073B7B">
        <w:rPr>
          <w:rFonts w:ascii="Arial" w:hAnsi="Arial" w:cs="Arial"/>
          <w:color w:val="000000"/>
          <w:sz w:val="20"/>
          <w:szCs w:val="20"/>
        </w:rPr>
        <w:t>, 2015</w:t>
      </w:r>
      <w:r w:rsidRPr="008D3F51">
        <w:rPr>
          <w:rFonts w:ascii="Arial" w:hAnsi="Arial" w:cs="Arial"/>
          <w:color w:val="000000"/>
          <w:sz w:val="20"/>
          <w:szCs w:val="20"/>
        </w:rPr>
        <w:br/>
      </w:r>
    </w:p>
    <w:p w:rsidR="003F1E1A" w:rsidRPr="008D3F51" w:rsidRDefault="003F1E1A" w:rsidP="003F1E1A">
      <w:pPr>
        <w:pStyle w:val="NoSpacing"/>
        <w:rPr>
          <w:rFonts w:ascii="Arial" w:hAnsi="Arial" w:cs="Arial"/>
          <w:color w:val="000000"/>
          <w:sz w:val="20"/>
          <w:szCs w:val="20"/>
        </w:rPr>
      </w:pPr>
      <w:r w:rsidRPr="008D3F51">
        <w:rPr>
          <w:rFonts w:ascii="Arial" w:hAnsi="Arial" w:cs="Arial"/>
          <w:b/>
          <w:color w:val="000000"/>
          <w:sz w:val="20"/>
          <w:szCs w:val="20"/>
        </w:rPr>
        <w:t>Contact:</w:t>
      </w:r>
      <w:r w:rsidRPr="008D3F51">
        <w:rPr>
          <w:rFonts w:ascii="Arial" w:hAnsi="Arial" w:cs="Arial"/>
          <w:color w:val="000000"/>
          <w:sz w:val="20"/>
          <w:szCs w:val="20"/>
        </w:rPr>
        <w:t xml:space="preserve"> </w:t>
      </w:r>
    </w:p>
    <w:p w:rsidR="003F1E1A" w:rsidRPr="008D3F51" w:rsidRDefault="001C2223" w:rsidP="003F1E1A">
      <w:pPr>
        <w:pStyle w:val="NoSpacing"/>
        <w:rPr>
          <w:rFonts w:ascii="Arial" w:hAnsi="Arial" w:cs="Arial"/>
          <w:color w:val="000000"/>
          <w:sz w:val="20"/>
          <w:szCs w:val="20"/>
        </w:rPr>
      </w:pPr>
      <w:r w:rsidRPr="001C2223">
        <w:rPr>
          <w:rFonts w:ascii="Arial" w:hAnsi="Arial" w:cs="Arial"/>
          <w:color w:val="000000"/>
          <w:sz w:val="20"/>
          <w:szCs w:val="20"/>
        </w:rPr>
        <w:t xml:space="preserve">Bryan Viggiani | </w:t>
      </w:r>
      <w:hyperlink r:id="rId6" w:history="1">
        <w:r w:rsidRPr="001C2223">
          <w:rPr>
            <w:rStyle w:val="Hyperlink"/>
            <w:rFonts w:ascii="Arial" w:hAnsi="Arial" w:cs="Arial"/>
            <w:color w:val="auto"/>
            <w:sz w:val="20"/>
            <w:szCs w:val="20"/>
          </w:rPr>
          <w:t>bryan.viggiani@dot.ny.gov</w:t>
        </w:r>
      </w:hyperlink>
      <w:r w:rsidRPr="001C2223">
        <w:rPr>
          <w:rFonts w:ascii="Arial" w:hAnsi="Arial" w:cs="Arial"/>
          <w:sz w:val="20"/>
          <w:szCs w:val="20"/>
        </w:rPr>
        <w:t xml:space="preserve"> </w:t>
      </w:r>
      <w:r w:rsidR="002F6DBA">
        <w:rPr>
          <w:rFonts w:ascii="Arial" w:hAnsi="Arial" w:cs="Arial"/>
          <w:color w:val="000000"/>
          <w:sz w:val="20"/>
          <w:szCs w:val="20"/>
        </w:rPr>
        <w:t>| (518) 485-7768</w:t>
      </w:r>
    </w:p>
    <w:p w:rsidR="003F1E1A" w:rsidRPr="008D3F51" w:rsidRDefault="003F1E1A" w:rsidP="003F1E1A">
      <w:pPr>
        <w:pStyle w:val="NoSpacing"/>
        <w:rPr>
          <w:rFonts w:ascii="Arial" w:hAnsi="Arial" w:cs="Arial"/>
          <w:color w:val="000000"/>
        </w:rPr>
      </w:pPr>
    </w:p>
    <w:p w:rsidR="003F1E1A" w:rsidRPr="008D3F51" w:rsidRDefault="003F1E1A" w:rsidP="003F1E1A">
      <w:pPr>
        <w:pStyle w:val="NoSpacing"/>
        <w:jc w:val="center"/>
        <w:rPr>
          <w:rFonts w:ascii="Arial" w:hAnsi="Arial" w:cs="Arial"/>
          <w:b/>
          <w:color w:val="000000"/>
        </w:rPr>
      </w:pPr>
    </w:p>
    <w:p w:rsidR="003F1E1A" w:rsidRPr="002F6DBA" w:rsidRDefault="002817B5" w:rsidP="002F6DBA">
      <w:pPr>
        <w:pStyle w:val="NoSpacing"/>
        <w:jc w:val="center"/>
        <w:rPr>
          <w:rFonts w:ascii="Arial" w:hAnsi="Arial" w:cs="Arial"/>
          <w:b/>
          <w:color w:val="000000"/>
          <w:sz w:val="40"/>
          <w:szCs w:val="40"/>
        </w:rPr>
      </w:pPr>
      <w:r w:rsidRPr="002817B5">
        <w:rPr>
          <w:rFonts w:ascii="Arial" w:hAnsi="Arial" w:cs="Arial"/>
          <w:b/>
          <w:color w:val="000000"/>
          <w:sz w:val="36"/>
          <w:szCs w:val="28"/>
        </w:rPr>
        <w:t>Public Meeting on Thursday for Proposed Replacement of Route 9N Bridge in Au Sable Forks between Essex and Clinton counties</w:t>
      </w:r>
    </w:p>
    <w:p w:rsidR="00875FC0" w:rsidRDefault="00875FC0" w:rsidP="00073B7B">
      <w:pPr>
        <w:spacing w:after="0" w:line="330" w:lineRule="atLeast"/>
        <w:rPr>
          <w:rFonts w:ascii="Arial" w:eastAsia="Times New Roman" w:hAnsi="Arial" w:cs="Arial"/>
          <w:color w:val="000000"/>
          <w:sz w:val="24"/>
          <w:szCs w:val="24"/>
          <w:lang w:bidi="en-US"/>
        </w:rPr>
      </w:pPr>
    </w:p>
    <w:p w:rsidR="000D7E4E" w:rsidRPr="000D7E4E" w:rsidRDefault="000D7E4E" w:rsidP="000D7E4E">
      <w:pPr>
        <w:spacing w:after="0" w:line="330" w:lineRule="atLeast"/>
        <w:rPr>
          <w:rFonts w:ascii="Arial" w:eastAsia="Times New Roman" w:hAnsi="Arial" w:cs="Arial"/>
          <w:color w:val="000000"/>
          <w:sz w:val="24"/>
          <w:szCs w:val="24"/>
        </w:rPr>
      </w:pPr>
      <w:r w:rsidRPr="000D7E4E">
        <w:rPr>
          <w:rFonts w:ascii="Arial" w:eastAsia="Times New Roman" w:hAnsi="Arial" w:cs="Arial"/>
          <w:color w:val="000000"/>
          <w:sz w:val="24"/>
          <w:szCs w:val="24"/>
        </w:rPr>
        <w:t xml:space="preserve">The New York State Department of Transportation will host a public hearing and information meeting on Thursday, Aug. 27, to discuss the proposed replacement of the Route 9N Bridge over the West Branch </w:t>
      </w:r>
      <w:r w:rsidR="00DF56F2">
        <w:rPr>
          <w:rFonts w:ascii="Arial" w:eastAsia="Times New Roman" w:hAnsi="Arial" w:cs="Arial"/>
          <w:color w:val="000000"/>
          <w:sz w:val="24"/>
          <w:szCs w:val="24"/>
        </w:rPr>
        <w:t xml:space="preserve">of the </w:t>
      </w:r>
      <w:r w:rsidRPr="000D7E4E">
        <w:rPr>
          <w:rFonts w:ascii="Arial" w:eastAsia="Times New Roman" w:hAnsi="Arial" w:cs="Arial"/>
          <w:color w:val="000000"/>
          <w:sz w:val="24"/>
          <w:szCs w:val="24"/>
        </w:rPr>
        <w:t>Ausable River in Au Sable Forks. The bridge connects the town of Jay, Essex County and the town of Black Brook, Clinton County.</w:t>
      </w:r>
    </w:p>
    <w:p w:rsidR="000D7E4E" w:rsidRPr="000D7E4E" w:rsidRDefault="000D7E4E" w:rsidP="000D7E4E">
      <w:pPr>
        <w:spacing w:after="0" w:line="330" w:lineRule="atLeast"/>
        <w:rPr>
          <w:rFonts w:ascii="Arial" w:eastAsia="Times New Roman" w:hAnsi="Arial" w:cs="Arial"/>
          <w:color w:val="000000"/>
          <w:sz w:val="24"/>
          <w:szCs w:val="24"/>
        </w:rPr>
      </w:pPr>
    </w:p>
    <w:p w:rsidR="000D7E4E" w:rsidRPr="000D7E4E" w:rsidRDefault="000D7E4E" w:rsidP="000D7E4E">
      <w:pPr>
        <w:spacing w:after="0" w:line="330" w:lineRule="atLeast"/>
        <w:rPr>
          <w:rFonts w:ascii="Arial" w:eastAsia="Times New Roman" w:hAnsi="Arial" w:cs="Arial"/>
          <w:color w:val="000000"/>
          <w:sz w:val="24"/>
          <w:szCs w:val="24"/>
        </w:rPr>
      </w:pPr>
      <w:r w:rsidRPr="000D7E4E">
        <w:rPr>
          <w:rFonts w:ascii="Arial" w:eastAsia="Times New Roman" w:hAnsi="Arial" w:cs="Arial"/>
          <w:color w:val="000000"/>
          <w:sz w:val="24"/>
          <w:szCs w:val="24"/>
        </w:rPr>
        <w:t>The meeting is scheduled for the Town of Jay Community Center on 11 School Lane in Au Sable Forks. An open house will kick off the meeting at 5:30 p.m. As part of Thursday’s meeting, a formal hearing and presentation will begin at 6:30 p.m. to discuss the project and potential right-of-way impacts. Affected property owners have been notified. A comment period will follow the presentation.</w:t>
      </w:r>
    </w:p>
    <w:p w:rsidR="000D7E4E" w:rsidRPr="000D7E4E" w:rsidRDefault="000D7E4E" w:rsidP="000D7E4E">
      <w:pPr>
        <w:spacing w:after="0" w:line="330" w:lineRule="atLeast"/>
        <w:rPr>
          <w:rFonts w:ascii="Arial" w:eastAsia="Times New Roman" w:hAnsi="Arial" w:cs="Arial"/>
          <w:color w:val="000000"/>
          <w:sz w:val="24"/>
          <w:szCs w:val="24"/>
        </w:rPr>
      </w:pPr>
    </w:p>
    <w:p w:rsidR="000D7E4E" w:rsidRPr="000D7E4E" w:rsidRDefault="000D7E4E" w:rsidP="000D7E4E">
      <w:pPr>
        <w:spacing w:after="0" w:line="330" w:lineRule="atLeast"/>
        <w:rPr>
          <w:rFonts w:ascii="Arial" w:eastAsia="Times New Roman" w:hAnsi="Arial" w:cs="Arial"/>
          <w:color w:val="000000"/>
          <w:sz w:val="24"/>
          <w:szCs w:val="24"/>
        </w:rPr>
      </w:pPr>
      <w:r w:rsidRPr="000D7E4E">
        <w:rPr>
          <w:rFonts w:ascii="Arial" w:eastAsia="Times New Roman" w:hAnsi="Arial" w:cs="Arial"/>
          <w:color w:val="000000"/>
          <w:sz w:val="24"/>
          <w:szCs w:val="24"/>
        </w:rPr>
        <w:t xml:space="preserve">The proposed bridge replacement is part of Governor Andrew M. Cuomo’s Scour-Critical/Flood Prone bridge program, which is funded through the Hazard Mitigation Grant Program (HMPG) authorized by the Federal Emergency Management Agency (FEMA). Bridges included in Governor Cuomo’s program of upgrades and retrofits were built to the codes and standards of their time and remain safe and open for everyday traffic. However, due to a variety of natural severe weather events and the increasing frequency of major storms and floods, they are now vulnerable to scour caused by the intensity and velocity of water from extreme natural events. </w:t>
      </w:r>
    </w:p>
    <w:p w:rsidR="000D7E4E" w:rsidRPr="000D7E4E" w:rsidRDefault="000D7E4E" w:rsidP="000D7E4E">
      <w:pPr>
        <w:spacing w:after="0" w:line="330" w:lineRule="atLeast"/>
        <w:rPr>
          <w:rFonts w:ascii="Arial" w:eastAsia="Times New Roman" w:hAnsi="Arial" w:cs="Arial"/>
          <w:color w:val="000000"/>
          <w:sz w:val="24"/>
          <w:szCs w:val="24"/>
        </w:rPr>
      </w:pPr>
    </w:p>
    <w:p w:rsidR="000D7E4E" w:rsidRPr="000D7E4E" w:rsidRDefault="000D7E4E" w:rsidP="000D7E4E">
      <w:pPr>
        <w:spacing w:after="0" w:line="330" w:lineRule="atLeast"/>
        <w:rPr>
          <w:rFonts w:ascii="Arial" w:eastAsia="Times New Roman" w:hAnsi="Arial" w:cs="Arial"/>
          <w:color w:val="000000"/>
          <w:sz w:val="24"/>
          <w:szCs w:val="24"/>
        </w:rPr>
      </w:pPr>
      <w:r w:rsidRPr="000D7E4E">
        <w:rPr>
          <w:rFonts w:ascii="Arial" w:eastAsia="Times New Roman" w:hAnsi="Arial" w:cs="Arial"/>
          <w:color w:val="000000"/>
          <w:sz w:val="24"/>
          <w:szCs w:val="24"/>
        </w:rPr>
        <w:t xml:space="preserve">The public is invited to attend the meeting to hear details about the proposed work, which is tentatively scheduled to begin in the spring of 2017. Proposed work will include increasing the waterway opening underneath the structure and adding piles to the foundation to reduce the likelihood that the bridge and adjoining roadway will flood and to decrease scour vulnerability. Vehicle lane widths on the bridge </w:t>
      </w:r>
      <w:r w:rsidR="00DF56F2" w:rsidRPr="00DF56F2">
        <w:rPr>
          <w:rFonts w:ascii="Arial" w:eastAsia="Times New Roman" w:hAnsi="Arial" w:cs="Arial"/>
          <w:color w:val="000000"/>
          <w:sz w:val="24"/>
          <w:szCs w:val="24"/>
        </w:rPr>
        <w:t xml:space="preserve">are proposed to </w:t>
      </w:r>
      <w:r w:rsidRPr="000D7E4E">
        <w:rPr>
          <w:rFonts w:ascii="Arial" w:eastAsia="Times New Roman" w:hAnsi="Arial" w:cs="Arial"/>
          <w:color w:val="000000"/>
          <w:sz w:val="24"/>
          <w:szCs w:val="24"/>
        </w:rPr>
        <w:t xml:space="preserve">be increased from 10 feet to 12 feet. </w:t>
      </w:r>
    </w:p>
    <w:p w:rsidR="000D7E4E" w:rsidRPr="000D7E4E" w:rsidRDefault="000D7E4E" w:rsidP="000D7E4E">
      <w:pPr>
        <w:spacing w:after="0" w:line="330" w:lineRule="atLeast"/>
        <w:rPr>
          <w:rFonts w:ascii="Arial" w:eastAsia="Times New Roman" w:hAnsi="Arial" w:cs="Arial"/>
          <w:color w:val="000000"/>
          <w:sz w:val="24"/>
          <w:szCs w:val="24"/>
        </w:rPr>
      </w:pPr>
    </w:p>
    <w:p w:rsidR="002F6DBA" w:rsidRPr="0081403E" w:rsidRDefault="000D7E4E" w:rsidP="000D7E4E">
      <w:pPr>
        <w:spacing w:after="0" w:line="330" w:lineRule="atLeast"/>
        <w:rPr>
          <w:rFonts w:ascii="Arial" w:eastAsia="Times New Roman" w:hAnsi="Arial" w:cs="Arial"/>
          <w:color w:val="000000"/>
          <w:sz w:val="24"/>
          <w:szCs w:val="24"/>
        </w:rPr>
      </w:pPr>
      <w:r w:rsidRPr="000D7E4E">
        <w:rPr>
          <w:rFonts w:ascii="Arial" w:eastAsia="Times New Roman" w:hAnsi="Arial" w:cs="Arial"/>
          <w:color w:val="000000"/>
          <w:sz w:val="24"/>
          <w:szCs w:val="24"/>
        </w:rPr>
        <w:lastRenderedPageBreak/>
        <w:t>The proposed project would replace one half of the bridge at a time. Traffic on the existing bridge would be reduced to one alternating lane controlled by temporary traffic signals. It is anticipated that a truck detour will be utilized for tractor-trailer type vehicles. Pedestrians will be accommodated during construction.</w:t>
      </w:r>
      <w:r w:rsidR="002F6DBA" w:rsidRPr="0081403E">
        <w:rPr>
          <w:rFonts w:ascii="Arial" w:eastAsia="Times New Roman" w:hAnsi="Arial" w:cs="Arial"/>
          <w:color w:val="000000"/>
          <w:sz w:val="24"/>
          <w:szCs w:val="24"/>
        </w:rPr>
        <w:t xml:space="preserve"> </w:t>
      </w:r>
    </w:p>
    <w:p w:rsidR="002F6DBA" w:rsidRPr="0081403E" w:rsidRDefault="002F6DBA" w:rsidP="002F6DBA">
      <w:pPr>
        <w:spacing w:after="0" w:line="330" w:lineRule="atLeast"/>
        <w:rPr>
          <w:rFonts w:ascii="Arial" w:eastAsia="Times New Roman" w:hAnsi="Arial" w:cs="Arial"/>
          <w:color w:val="000000"/>
          <w:sz w:val="24"/>
          <w:szCs w:val="24"/>
        </w:rPr>
      </w:pPr>
    </w:p>
    <w:p w:rsidR="002F6DBA" w:rsidRPr="0081403E" w:rsidRDefault="002F6DBA" w:rsidP="002F6DBA">
      <w:pPr>
        <w:spacing w:after="0" w:line="330" w:lineRule="atLeast"/>
        <w:rPr>
          <w:rFonts w:ascii="Arial" w:eastAsia="Times New Roman" w:hAnsi="Arial" w:cs="Arial"/>
          <w:color w:val="000000"/>
          <w:sz w:val="24"/>
          <w:szCs w:val="24"/>
        </w:rPr>
      </w:pPr>
      <w:r w:rsidRPr="0081403E">
        <w:rPr>
          <w:rFonts w:ascii="Arial" w:eastAsia="Times New Roman" w:hAnsi="Arial" w:cs="Arial"/>
          <w:color w:val="000000"/>
          <w:sz w:val="24"/>
          <w:szCs w:val="24"/>
        </w:rPr>
        <w:t xml:space="preserve">For up-to-date travel information, call 511, visit </w:t>
      </w:r>
      <w:hyperlink r:id="rId7" w:history="1">
        <w:r w:rsidRPr="0081403E">
          <w:rPr>
            <w:rStyle w:val="Hyperlink"/>
            <w:rFonts w:ascii="Arial" w:eastAsia="Times New Roman" w:hAnsi="Arial" w:cs="Arial"/>
            <w:sz w:val="24"/>
            <w:szCs w:val="24"/>
          </w:rPr>
          <w:t>www.511NY.org</w:t>
        </w:r>
      </w:hyperlink>
      <w:r w:rsidRPr="0081403E">
        <w:rPr>
          <w:rFonts w:ascii="Arial" w:eastAsia="Times New Roman" w:hAnsi="Arial" w:cs="Arial"/>
          <w:color w:val="000000"/>
          <w:sz w:val="24"/>
          <w:szCs w:val="24"/>
        </w:rPr>
        <w:t xml:space="preserve">, or our new mobile site at </w:t>
      </w:r>
      <w:hyperlink r:id="rId8" w:history="1">
        <w:r w:rsidRPr="0081403E">
          <w:rPr>
            <w:rStyle w:val="Hyperlink"/>
            <w:rFonts w:ascii="Arial" w:eastAsia="Times New Roman" w:hAnsi="Arial" w:cs="Arial"/>
            <w:sz w:val="24"/>
            <w:szCs w:val="24"/>
          </w:rPr>
          <w:t>m.511ny.org</w:t>
        </w:r>
      </w:hyperlink>
      <w:r w:rsidRPr="0081403E">
        <w:rPr>
          <w:rFonts w:ascii="Arial" w:eastAsia="Times New Roman" w:hAnsi="Arial" w:cs="Arial"/>
          <w:color w:val="000000"/>
          <w:sz w:val="24"/>
          <w:szCs w:val="24"/>
        </w:rPr>
        <w:t>.</w:t>
      </w:r>
    </w:p>
    <w:p w:rsidR="002F6DBA" w:rsidRPr="0081403E" w:rsidRDefault="002F6DBA" w:rsidP="002F6DBA">
      <w:pPr>
        <w:spacing w:after="0" w:line="330" w:lineRule="atLeast"/>
        <w:rPr>
          <w:rFonts w:ascii="Arial" w:eastAsia="Times New Roman" w:hAnsi="Arial" w:cs="Arial"/>
          <w:color w:val="000000"/>
          <w:sz w:val="24"/>
          <w:szCs w:val="24"/>
        </w:rPr>
      </w:pPr>
    </w:p>
    <w:p w:rsidR="00E73CEC" w:rsidRDefault="002F6DBA" w:rsidP="002F6DBA">
      <w:pPr>
        <w:spacing w:after="0" w:line="330" w:lineRule="atLeast"/>
        <w:rPr>
          <w:rFonts w:ascii="Arial" w:eastAsia="Times New Roman" w:hAnsi="Arial" w:cs="Arial"/>
          <w:color w:val="000000"/>
          <w:sz w:val="24"/>
          <w:szCs w:val="24"/>
        </w:rPr>
      </w:pPr>
      <w:r w:rsidRPr="0081403E">
        <w:rPr>
          <w:rFonts w:ascii="Arial" w:eastAsia="Times New Roman" w:hAnsi="Arial" w:cs="Arial"/>
          <w:color w:val="000000"/>
          <w:sz w:val="24"/>
          <w:szCs w:val="24"/>
        </w:rPr>
        <w:t xml:space="preserve"> Follow New York State DOT on Twitter: </w:t>
      </w:r>
      <w:hyperlink r:id="rId9" w:history="1">
        <w:r w:rsidRPr="0081403E">
          <w:rPr>
            <w:rStyle w:val="Hyperlink"/>
            <w:rFonts w:ascii="Arial" w:eastAsia="Times New Roman" w:hAnsi="Arial" w:cs="Arial"/>
            <w:sz w:val="24"/>
            <w:szCs w:val="24"/>
          </w:rPr>
          <w:t>@NYSDOT</w:t>
        </w:r>
      </w:hyperlink>
      <w:r w:rsidRPr="0081403E">
        <w:rPr>
          <w:rFonts w:ascii="Arial" w:eastAsia="Times New Roman" w:hAnsi="Arial" w:cs="Arial"/>
          <w:color w:val="000000"/>
          <w:sz w:val="24"/>
          <w:szCs w:val="24"/>
        </w:rPr>
        <w:t xml:space="preserve">. Find us on Facebook at </w:t>
      </w:r>
      <w:hyperlink r:id="rId10" w:history="1">
        <w:r w:rsidRPr="0081403E">
          <w:rPr>
            <w:rStyle w:val="Hyperlink"/>
            <w:rFonts w:ascii="Arial" w:eastAsia="Times New Roman" w:hAnsi="Arial" w:cs="Arial"/>
            <w:sz w:val="24"/>
            <w:szCs w:val="24"/>
          </w:rPr>
          <w:t>facebook.com/NYSDOT</w:t>
        </w:r>
      </w:hyperlink>
      <w:r w:rsidRPr="0081403E">
        <w:rPr>
          <w:rFonts w:ascii="Arial" w:eastAsia="Times New Roman" w:hAnsi="Arial" w:cs="Arial"/>
          <w:color w:val="000000"/>
          <w:sz w:val="24"/>
          <w:szCs w:val="24"/>
        </w:rPr>
        <w:t xml:space="preserve">. For tweets from New York State DOT Region 1 (covering the Capital Region), follow </w:t>
      </w:r>
      <w:hyperlink r:id="rId11" w:history="1">
        <w:r w:rsidRPr="0081403E">
          <w:rPr>
            <w:rStyle w:val="Hyperlink"/>
            <w:rFonts w:ascii="Arial" w:eastAsia="Times New Roman" w:hAnsi="Arial" w:cs="Arial"/>
            <w:sz w:val="24"/>
            <w:szCs w:val="24"/>
          </w:rPr>
          <w:t>@NYSDOTAlbany</w:t>
        </w:r>
      </w:hyperlink>
      <w:r w:rsidRPr="0081403E">
        <w:rPr>
          <w:rFonts w:ascii="Arial" w:eastAsia="Times New Roman" w:hAnsi="Arial" w:cs="Arial"/>
          <w:color w:val="000000"/>
          <w:sz w:val="24"/>
          <w:szCs w:val="24"/>
        </w:rPr>
        <w:t>.</w:t>
      </w:r>
    </w:p>
    <w:p w:rsidR="002F6DBA" w:rsidRDefault="002F6DBA" w:rsidP="002F6DBA">
      <w:pPr>
        <w:spacing w:after="0" w:line="330" w:lineRule="atLeast"/>
        <w:rPr>
          <w:rFonts w:ascii="Arial" w:eastAsia="Times New Roman" w:hAnsi="Arial" w:cs="Arial"/>
          <w:color w:val="000000"/>
          <w:sz w:val="24"/>
          <w:szCs w:val="24"/>
        </w:rPr>
      </w:pPr>
    </w:p>
    <w:p w:rsidR="00875FC0" w:rsidRPr="00073B7B" w:rsidRDefault="00875FC0" w:rsidP="00875FC0">
      <w:pPr>
        <w:spacing w:after="0" w:line="330" w:lineRule="atLeast"/>
        <w:jc w:val="center"/>
        <w:rPr>
          <w:rFonts w:ascii="Arial" w:eastAsia="Times New Roman" w:hAnsi="Arial" w:cs="Arial"/>
          <w:color w:val="000000"/>
          <w:sz w:val="24"/>
          <w:szCs w:val="24"/>
          <w:lang w:bidi="en-US"/>
        </w:rPr>
      </w:pPr>
      <w:r>
        <w:rPr>
          <w:rFonts w:ascii="Arial" w:eastAsia="Times New Roman" w:hAnsi="Arial" w:cs="Arial"/>
          <w:color w:val="000000"/>
          <w:sz w:val="24"/>
          <w:szCs w:val="24"/>
          <w:lang w:bidi="en-US"/>
        </w:rPr>
        <w:t>###</w:t>
      </w:r>
    </w:p>
    <w:sectPr w:rsidR="00875FC0" w:rsidRPr="00073B7B" w:rsidSect="00926D65">
      <w:headerReference w:type="first" r:id="rId12"/>
      <w:footerReference w:type="first" r:id="rId13"/>
      <w:pgSz w:w="12240" w:h="15840"/>
      <w:pgMar w:top="1440" w:right="1440" w:bottom="1440" w:left="1440" w:header="360" w:footer="36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78E3" w:rsidRDefault="001E78E3" w:rsidP="00926D65">
      <w:pPr>
        <w:spacing w:after="0" w:line="240" w:lineRule="auto"/>
      </w:pPr>
      <w:r>
        <w:separator/>
      </w:r>
    </w:p>
  </w:endnote>
  <w:endnote w:type="continuationSeparator" w:id="0">
    <w:p w:rsidR="001E78E3" w:rsidRDefault="001E78E3" w:rsidP="00926D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Proxima Nova Rg">
    <w:altName w:val="Arial"/>
    <w:panose1 w:val="00000000000000000000"/>
    <w:charset w:val="00"/>
    <w:family w:val="modern"/>
    <w:notTrueType/>
    <w:pitch w:val="variable"/>
    <w:sig w:usb0="00000001" w:usb1="5000E0FB"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78E3" w:rsidRDefault="001E78E3" w:rsidP="00926D65">
    <w:pPr>
      <w:pStyle w:val="Footer"/>
      <w:jc w:val="center"/>
    </w:pPr>
    <w:r>
      <w:rPr>
        <w:rFonts w:ascii="Proxima Nova Rg" w:hAnsi="Proxima Nova Rg"/>
        <w:color w:val="646569"/>
        <w:sz w:val="16"/>
        <w:szCs w:val="16"/>
      </w:rPr>
      <w:t xml:space="preserve">50 Wolf Road, Albany, NY 12232 </w:t>
    </w:r>
    <w:r>
      <w:rPr>
        <w:rFonts w:ascii="Courier New" w:hAnsi="Courier New" w:cs="Courier New"/>
        <w:color w:val="646569"/>
        <w:sz w:val="16"/>
        <w:szCs w:val="16"/>
      </w:rPr>
      <w:t>│</w:t>
    </w:r>
    <w:r>
      <w:rPr>
        <w:rFonts w:ascii="Proxima Nova Rg" w:hAnsi="Proxima Nova Rg"/>
        <w:color w:val="646569"/>
        <w:sz w:val="16"/>
        <w:szCs w:val="16"/>
      </w:rPr>
      <w:t xml:space="preserve"> www.dot.ny.gov</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78E3" w:rsidRDefault="001E78E3" w:rsidP="00926D65">
      <w:pPr>
        <w:spacing w:after="0" w:line="240" w:lineRule="auto"/>
      </w:pPr>
      <w:r>
        <w:separator/>
      </w:r>
    </w:p>
  </w:footnote>
  <w:footnote w:type="continuationSeparator" w:id="0">
    <w:p w:rsidR="001E78E3" w:rsidRDefault="001E78E3" w:rsidP="00926D6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78E3" w:rsidRDefault="001E78E3">
    <w:pPr>
      <w:pStyle w:val="Header"/>
    </w:pPr>
    <w:r>
      <w:rPr>
        <w:noProof/>
      </w:rPr>
      <w:drawing>
        <wp:inline distT="0" distB="0" distL="0" distR="0">
          <wp:extent cx="3324225" cy="990600"/>
          <wp:effectExtent l="19050" t="0" r="9525" b="0"/>
          <wp:docPr id="1" name="Picture 1" descr="Dept of Transportation Logo-with gov and commish na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pt of Transportation Logo-with gov and commish names"/>
                  <pic:cNvPicPr>
                    <a:picLocks noChangeAspect="1" noChangeArrowheads="1"/>
                  </pic:cNvPicPr>
                </pic:nvPicPr>
                <pic:blipFill>
                  <a:blip r:embed="rId1"/>
                  <a:srcRect/>
                  <a:stretch>
                    <a:fillRect/>
                  </a:stretch>
                </pic:blipFill>
                <pic:spPr bwMode="auto">
                  <a:xfrm>
                    <a:off x="0" y="0"/>
                    <a:ext cx="3324225" cy="990600"/>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rsids>
    <w:rsidRoot w:val="00926D65"/>
    <w:rsid w:val="000546BE"/>
    <w:rsid w:val="00073B7B"/>
    <w:rsid w:val="000B27EB"/>
    <w:rsid w:val="000D7E4E"/>
    <w:rsid w:val="00134909"/>
    <w:rsid w:val="00155A32"/>
    <w:rsid w:val="001851D4"/>
    <w:rsid w:val="001C2223"/>
    <w:rsid w:val="001D6BAB"/>
    <w:rsid w:val="001E78E3"/>
    <w:rsid w:val="001F57DC"/>
    <w:rsid w:val="00264774"/>
    <w:rsid w:val="002817B5"/>
    <w:rsid w:val="002B197B"/>
    <w:rsid w:val="002C7303"/>
    <w:rsid w:val="002F6DBA"/>
    <w:rsid w:val="00355BC7"/>
    <w:rsid w:val="0035668D"/>
    <w:rsid w:val="003678CC"/>
    <w:rsid w:val="003E20E7"/>
    <w:rsid w:val="003F1E1A"/>
    <w:rsid w:val="00423EEF"/>
    <w:rsid w:val="00433551"/>
    <w:rsid w:val="0047243E"/>
    <w:rsid w:val="004C5251"/>
    <w:rsid w:val="004E2A17"/>
    <w:rsid w:val="00565E11"/>
    <w:rsid w:val="00573ECC"/>
    <w:rsid w:val="0059414D"/>
    <w:rsid w:val="005B608D"/>
    <w:rsid w:val="005C7EA3"/>
    <w:rsid w:val="005E126A"/>
    <w:rsid w:val="00674F24"/>
    <w:rsid w:val="00675DD2"/>
    <w:rsid w:val="00687D79"/>
    <w:rsid w:val="006A7DBA"/>
    <w:rsid w:val="006B098B"/>
    <w:rsid w:val="006B7727"/>
    <w:rsid w:val="006C45B5"/>
    <w:rsid w:val="00720E3B"/>
    <w:rsid w:val="007758ED"/>
    <w:rsid w:val="00852CA5"/>
    <w:rsid w:val="00875FC0"/>
    <w:rsid w:val="008C7F35"/>
    <w:rsid w:val="008D0095"/>
    <w:rsid w:val="008E5122"/>
    <w:rsid w:val="008F0CB7"/>
    <w:rsid w:val="00914981"/>
    <w:rsid w:val="00926D65"/>
    <w:rsid w:val="00937947"/>
    <w:rsid w:val="009418FF"/>
    <w:rsid w:val="00945A47"/>
    <w:rsid w:val="009A26B8"/>
    <w:rsid w:val="009C6C0A"/>
    <w:rsid w:val="009C6D05"/>
    <w:rsid w:val="00A0706E"/>
    <w:rsid w:val="00A54CBC"/>
    <w:rsid w:val="00A57492"/>
    <w:rsid w:val="00A64D95"/>
    <w:rsid w:val="00A7034A"/>
    <w:rsid w:val="00A727C5"/>
    <w:rsid w:val="00A977BC"/>
    <w:rsid w:val="00AB1605"/>
    <w:rsid w:val="00AC24DD"/>
    <w:rsid w:val="00B07CC1"/>
    <w:rsid w:val="00BA0161"/>
    <w:rsid w:val="00BB37B5"/>
    <w:rsid w:val="00BC5B91"/>
    <w:rsid w:val="00BE2592"/>
    <w:rsid w:val="00C239C8"/>
    <w:rsid w:val="00C82319"/>
    <w:rsid w:val="00CB2CA4"/>
    <w:rsid w:val="00CB5376"/>
    <w:rsid w:val="00D56DD6"/>
    <w:rsid w:val="00D64D33"/>
    <w:rsid w:val="00D93E2B"/>
    <w:rsid w:val="00DE2941"/>
    <w:rsid w:val="00DF56F2"/>
    <w:rsid w:val="00E0683E"/>
    <w:rsid w:val="00E10B2E"/>
    <w:rsid w:val="00E73CEC"/>
    <w:rsid w:val="00E84109"/>
    <w:rsid w:val="00EC1BCF"/>
    <w:rsid w:val="00ED072D"/>
    <w:rsid w:val="00F232AA"/>
    <w:rsid w:val="00F274BE"/>
    <w:rsid w:val="00FE0B99"/>
    <w:rsid w:val="00FE6A9D"/>
    <w:rsid w:val="00FF231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1E1A"/>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26D65"/>
    <w:pPr>
      <w:tabs>
        <w:tab w:val="center" w:pos="4680"/>
        <w:tab w:val="right" w:pos="9360"/>
      </w:tabs>
    </w:pPr>
  </w:style>
  <w:style w:type="character" w:customStyle="1" w:styleId="HeaderChar">
    <w:name w:val="Header Char"/>
    <w:basedOn w:val="DefaultParagraphFont"/>
    <w:link w:val="Header"/>
    <w:uiPriority w:val="99"/>
    <w:semiHidden/>
    <w:rsid w:val="00926D65"/>
  </w:style>
  <w:style w:type="paragraph" w:styleId="Footer">
    <w:name w:val="footer"/>
    <w:basedOn w:val="Normal"/>
    <w:link w:val="FooterChar"/>
    <w:uiPriority w:val="99"/>
    <w:unhideWhenUsed/>
    <w:rsid w:val="00926D65"/>
    <w:pPr>
      <w:tabs>
        <w:tab w:val="center" w:pos="4680"/>
        <w:tab w:val="right" w:pos="9360"/>
      </w:tabs>
    </w:pPr>
  </w:style>
  <w:style w:type="character" w:customStyle="1" w:styleId="FooterChar">
    <w:name w:val="Footer Char"/>
    <w:basedOn w:val="DefaultParagraphFont"/>
    <w:link w:val="Footer"/>
    <w:uiPriority w:val="99"/>
    <w:rsid w:val="00926D65"/>
  </w:style>
  <w:style w:type="character" w:styleId="Hyperlink">
    <w:name w:val="Hyperlink"/>
    <w:basedOn w:val="DefaultParagraphFont"/>
    <w:uiPriority w:val="99"/>
    <w:unhideWhenUsed/>
    <w:rsid w:val="003F1E1A"/>
    <w:rPr>
      <w:color w:val="0000FF"/>
      <w:u w:val="single"/>
    </w:rPr>
  </w:style>
  <w:style w:type="paragraph" w:styleId="NoSpacing">
    <w:name w:val="No Spacing"/>
    <w:uiPriority w:val="1"/>
    <w:qFormat/>
    <w:rsid w:val="003F1E1A"/>
    <w:rPr>
      <w:rFonts w:ascii="Times New Roman" w:hAnsi="Times New Roman"/>
      <w:sz w:val="24"/>
      <w:szCs w:val="24"/>
    </w:rPr>
  </w:style>
  <w:style w:type="paragraph" w:styleId="BalloonText">
    <w:name w:val="Balloon Text"/>
    <w:basedOn w:val="Normal"/>
    <w:link w:val="BalloonTextChar"/>
    <w:uiPriority w:val="99"/>
    <w:semiHidden/>
    <w:unhideWhenUsed/>
    <w:rsid w:val="00073B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3B7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28685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511ny.org/"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511NY.org"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ryan.viggiani@dot.ny.gov" TargetMode="External"/><Relationship Id="rId11" Type="http://schemas.openxmlformats.org/officeDocument/2006/relationships/hyperlink" Target="https://twitter.com/NYSDOTAlbany"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www.facebook.com/NYSDOT" TargetMode="External"/><Relationship Id="rId4" Type="http://schemas.openxmlformats.org/officeDocument/2006/relationships/footnotes" Target="footnotes.xml"/><Relationship Id="rId9" Type="http://schemas.openxmlformats.org/officeDocument/2006/relationships/hyperlink" Target="http://twitter.com/NYSDOT"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441</Words>
  <Characters>2514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New York State Department of Transportation</Company>
  <LinksUpToDate>false</LinksUpToDate>
  <CharactersWithSpaces>2950</CharactersWithSpaces>
  <SharedDoc>false</SharedDoc>
  <HLinks>
    <vt:vector size="6" baseType="variant">
      <vt:variant>
        <vt:i4>589924</vt:i4>
      </vt:variant>
      <vt:variant>
        <vt:i4>0</vt:i4>
      </vt:variant>
      <vt:variant>
        <vt:i4>0</vt:i4>
      </vt:variant>
      <vt:variant>
        <vt:i4>5</vt:i4>
      </vt:variant>
      <vt:variant>
        <vt:lpwstr>mailto:jconwall@esd.ny.gov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Melissa Fraley</dc:creator>
  <cp:lastModifiedBy>bviggiani</cp:lastModifiedBy>
  <cp:revision>5</cp:revision>
  <cp:lastPrinted>2015-08-21T18:02:00Z</cp:lastPrinted>
  <dcterms:created xsi:type="dcterms:W3CDTF">2015-08-21T17:58:00Z</dcterms:created>
  <dcterms:modified xsi:type="dcterms:W3CDTF">2015-08-21T18:07:00Z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-963040737</vt:i4>
  </property>
  <property fmtid="{D5CDD505-2E9C-101B-9397-08002B2CF9AE}" pid="3" name="_NewReviewCycle">
    <vt:lpwstr/>
  </property>
  <property fmtid="{D5CDD505-2E9C-101B-9397-08002B2CF9AE}" pid="4" name="_EmailSubject">
    <vt:lpwstr>NYSDOT Press Release -- Public Meeting on Thursday for Proposed Replacement of Route 9N Bridge in Au Sable Forks between Essex and Clinton counties</vt:lpwstr>
  </property>
  <property fmtid="{D5CDD505-2E9C-101B-9397-08002B2CF9AE}" pid="5" name="_AuthorEmail">
    <vt:lpwstr>Bryan.Viggiani@dot.ny.gov</vt:lpwstr>
  </property>
  <property fmtid="{D5CDD505-2E9C-101B-9397-08002B2CF9AE}" pid="6" name="_AuthorEmailDisplayName">
    <vt:lpwstr>Viggiani, Bryan (DOT)</vt:lpwstr>
  </property>
</Properties>
</file>